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37" w:rsidRDefault="001A169B" w:rsidP="00B9357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2662F">
        <w:rPr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-242408</wp:posOffset>
            </wp:positionH>
            <wp:positionV relativeFrom="paragraph">
              <wp:posOffset>-1265555</wp:posOffset>
            </wp:positionV>
            <wp:extent cx="6137202" cy="1244010"/>
            <wp:effectExtent l="0" t="0" r="0" b="0"/>
            <wp:wrapNone/>
            <wp:docPr id="3" name="Picture 1344999791" descr="E:\Letter head\WhatsApp Image 2023-01-30 at 1.05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etter head\WhatsApp Image 2023-01-30 at 1.05.56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02" cy="12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737">
        <w:rPr>
          <w:rFonts w:ascii="Tahoma" w:hAnsi="Tahoma" w:cs="Tahoma"/>
          <w:b/>
          <w:sz w:val="24"/>
          <w:szCs w:val="24"/>
          <w:u w:val="single"/>
        </w:rPr>
        <w:t>NOTIFICATION</w:t>
      </w:r>
    </w:p>
    <w:p w:rsidR="00F07737" w:rsidRDefault="00F07737" w:rsidP="00F07737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F07737" w:rsidRDefault="00F07737" w:rsidP="00F07737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07737">
        <w:rPr>
          <w:rFonts w:ascii="Tahoma" w:hAnsi="Tahoma" w:cs="Tahoma"/>
          <w:sz w:val="24"/>
          <w:szCs w:val="24"/>
        </w:rPr>
        <w:t xml:space="preserve">Aizawl, the </w:t>
      </w:r>
      <w:r>
        <w:rPr>
          <w:rFonts w:ascii="Tahoma" w:hAnsi="Tahoma" w:cs="Tahoma"/>
          <w:sz w:val="24"/>
          <w:szCs w:val="24"/>
        </w:rPr>
        <w:t>28</w:t>
      </w:r>
      <w:r w:rsidRPr="00F0773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June, 2024</w:t>
      </w:r>
    </w:p>
    <w:p w:rsidR="00F07737" w:rsidRDefault="00F07737" w:rsidP="00F0773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7737" w:rsidRDefault="00F07737" w:rsidP="00D665B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No. MSLSA-XII/6/2024 – SLSA/151</w:t>
      </w:r>
      <w:r>
        <w:rPr>
          <w:rFonts w:ascii="Tahoma" w:hAnsi="Tahoma" w:cs="Tahoma"/>
          <w:sz w:val="24"/>
          <w:szCs w:val="24"/>
        </w:rPr>
        <w:tab/>
        <w:t>:</w:t>
      </w:r>
      <w:r>
        <w:rPr>
          <w:rFonts w:ascii="Tahoma" w:hAnsi="Tahoma" w:cs="Tahoma"/>
          <w:sz w:val="24"/>
          <w:szCs w:val="24"/>
        </w:rPr>
        <w:tab/>
      </w:r>
      <w:r w:rsidR="000564B8">
        <w:rPr>
          <w:rFonts w:ascii="Tahoma" w:hAnsi="Tahoma" w:cs="Tahoma"/>
          <w:sz w:val="24"/>
          <w:szCs w:val="24"/>
        </w:rPr>
        <w:t xml:space="preserve">In </w:t>
      </w:r>
      <w:r w:rsidR="00820D50">
        <w:rPr>
          <w:rFonts w:ascii="Tahoma" w:hAnsi="Tahoma" w:cs="Tahoma"/>
          <w:sz w:val="24"/>
          <w:szCs w:val="24"/>
        </w:rPr>
        <w:t>supersession</w:t>
      </w:r>
      <w:r w:rsidR="000564B8">
        <w:rPr>
          <w:rFonts w:ascii="Tahoma" w:hAnsi="Tahoma" w:cs="Tahoma"/>
          <w:sz w:val="24"/>
          <w:szCs w:val="24"/>
        </w:rPr>
        <w:t xml:space="preserve"> of all </w:t>
      </w:r>
      <w:r w:rsidR="001B74CF">
        <w:rPr>
          <w:rFonts w:ascii="Tahoma" w:hAnsi="Tahoma" w:cs="Tahoma"/>
          <w:sz w:val="24"/>
          <w:szCs w:val="24"/>
        </w:rPr>
        <w:t xml:space="preserve">previous </w:t>
      </w:r>
      <w:r w:rsidR="000564B8">
        <w:rPr>
          <w:rFonts w:ascii="Tahoma" w:hAnsi="Tahoma" w:cs="Tahoma"/>
          <w:sz w:val="24"/>
          <w:szCs w:val="24"/>
        </w:rPr>
        <w:t>notifications/ orders</w:t>
      </w:r>
      <w:r w:rsidR="001B74CF">
        <w:rPr>
          <w:rFonts w:ascii="Tahoma" w:hAnsi="Tahoma" w:cs="Tahoma"/>
          <w:sz w:val="24"/>
          <w:szCs w:val="24"/>
        </w:rPr>
        <w:t>/ instructions</w:t>
      </w:r>
      <w:r w:rsidR="000564B8">
        <w:rPr>
          <w:rFonts w:ascii="Tahoma" w:hAnsi="Tahoma" w:cs="Tahoma"/>
          <w:sz w:val="24"/>
          <w:szCs w:val="24"/>
        </w:rPr>
        <w:t xml:space="preserve"> </w:t>
      </w:r>
      <w:r w:rsidR="00E06B11">
        <w:rPr>
          <w:rFonts w:ascii="Tahoma" w:hAnsi="Tahoma" w:cs="Tahoma"/>
          <w:sz w:val="24"/>
          <w:szCs w:val="24"/>
        </w:rPr>
        <w:t>i</w:t>
      </w:r>
      <w:r w:rsidR="000564B8">
        <w:rPr>
          <w:rFonts w:ascii="Tahoma" w:hAnsi="Tahoma" w:cs="Tahoma"/>
          <w:sz w:val="24"/>
          <w:szCs w:val="24"/>
        </w:rPr>
        <w:t xml:space="preserve">ssued </w:t>
      </w:r>
      <w:r w:rsidR="001B74CF">
        <w:rPr>
          <w:rFonts w:ascii="Tahoma" w:hAnsi="Tahoma" w:cs="Tahoma"/>
          <w:sz w:val="24"/>
          <w:szCs w:val="24"/>
        </w:rPr>
        <w:t xml:space="preserve">with </w:t>
      </w:r>
      <w:r w:rsidR="000564B8">
        <w:rPr>
          <w:rFonts w:ascii="Tahoma" w:hAnsi="Tahoma" w:cs="Tahoma"/>
          <w:sz w:val="24"/>
          <w:szCs w:val="24"/>
        </w:rPr>
        <w:t xml:space="preserve">respect </w:t>
      </w:r>
      <w:r w:rsidR="001B74CF">
        <w:rPr>
          <w:rFonts w:ascii="Tahoma" w:hAnsi="Tahoma" w:cs="Tahoma"/>
          <w:sz w:val="24"/>
          <w:szCs w:val="24"/>
        </w:rPr>
        <w:t>to</w:t>
      </w:r>
      <w:r w:rsidR="000564B8">
        <w:rPr>
          <w:rFonts w:ascii="Tahoma" w:hAnsi="Tahoma" w:cs="Tahoma"/>
          <w:sz w:val="24"/>
          <w:szCs w:val="24"/>
        </w:rPr>
        <w:t xml:space="preserve"> honorarium payable to Front Office </w:t>
      </w:r>
      <w:r w:rsidR="004D3B40">
        <w:rPr>
          <w:rFonts w:ascii="Tahoma" w:hAnsi="Tahoma" w:cs="Tahoma"/>
          <w:sz w:val="24"/>
          <w:szCs w:val="24"/>
        </w:rPr>
        <w:t>Para Legal Volunteer(s)</w:t>
      </w:r>
      <w:r w:rsidR="000564B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1B74CF">
        <w:rPr>
          <w:rFonts w:ascii="Tahoma" w:hAnsi="Tahoma" w:cs="Tahoma"/>
          <w:sz w:val="24"/>
          <w:szCs w:val="24"/>
        </w:rPr>
        <w:t xml:space="preserve">it is hereby </w:t>
      </w:r>
      <w:r>
        <w:rPr>
          <w:rFonts w:ascii="Tahoma" w:hAnsi="Tahoma" w:cs="Tahoma"/>
          <w:sz w:val="24"/>
          <w:szCs w:val="24"/>
        </w:rPr>
        <w:t>notif</w:t>
      </w:r>
      <w:r w:rsidR="001B74CF">
        <w:rPr>
          <w:rFonts w:ascii="Tahoma" w:hAnsi="Tahoma" w:cs="Tahoma"/>
          <w:sz w:val="24"/>
          <w:szCs w:val="24"/>
        </w:rPr>
        <w:t>ied</w:t>
      </w:r>
      <w:r>
        <w:rPr>
          <w:rFonts w:ascii="Tahoma" w:hAnsi="Tahoma" w:cs="Tahoma"/>
          <w:sz w:val="24"/>
          <w:szCs w:val="24"/>
        </w:rPr>
        <w:t xml:space="preserve"> </w:t>
      </w:r>
      <w:r w:rsidR="001B74CF">
        <w:rPr>
          <w:rFonts w:ascii="Tahoma" w:hAnsi="Tahoma" w:cs="Tahoma"/>
          <w:sz w:val="24"/>
          <w:szCs w:val="24"/>
        </w:rPr>
        <w:t xml:space="preserve">that </w:t>
      </w:r>
      <w:r>
        <w:rPr>
          <w:rFonts w:ascii="Tahoma" w:hAnsi="Tahoma" w:cs="Tahoma"/>
          <w:sz w:val="24"/>
          <w:szCs w:val="24"/>
        </w:rPr>
        <w:t xml:space="preserve">the honorarium </w:t>
      </w:r>
      <w:r w:rsidR="001B74CF">
        <w:rPr>
          <w:rFonts w:ascii="Tahoma" w:hAnsi="Tahoma" w:cs="Tahoma"/>
          <w:sz w:val="24"/>
          <w:szCs w:val="24"/>
        </w:rPr>
        <w:t>payable to</w:t>
      </w:r>
      <w:r>
        <w:rPr>
          <w:rFonts w:ascii="Tahoma" w:hAnsi="Tahoma" w:cs="Tahoma"/>
          <w:sz w:val="24"/>
          <w:szCs w:val="24"/>
        </w:rPr>
        <w:t xml:space="preserve"> Front Office Para Legal Volunteer(s) </w:t>
      </w:r>
      <w:r w:rsidR="004D3B40">
        <w:rPr>
          <w:rFonts w:ascii="Tahoma" w:hAnsi="Tahoma" w:cs="Tahoma"/>
          <w:sz w:val="24"/>
          <w:szCs w:val="24"/>
        </w:rPr>
        <w:t>stands</w:t>
      </w:r>
      <w:r>
        <w:rPr>
          <w:rFonts w:ascii="Tahoma" w:hAnsi="Tahoma" w:cs="Tahoma"/>
          <w:sz w:val="24"/>
          <w:szCs w:val="24"/>
        </w:rPr>
        <w:t xml:space="preserve"> </w:t>
      </w:r>
      <w:r w:rsidR="001B74CF">
        <w:rPr>
          <w:rFonts w:ascii="Tahoma" w:hAnsi="Tahoma" w:cs="Tahoma"/>
          <w:sz w:val="24"/>
          <w:szCs w:val="24"/>
        </w:rPr>
        <w:t>modified</w:t>
      </w:r>
      <w:r w:rsidR="004D3B4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4D3B40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 xml:space="preserve">the ceiling of honorarium payable to them </w:t>
      </w:r>
      <w:r w:rsidR="001B74CF">
        <w:rPr>
          <w:rFonts w:ascii="Tahoma" w:hAnsi="Tahoma" w:cs="Tahoma"/>
          <w:sz w:val="24"/>
          <w:szCs w:val="24"/>
        </w:rPr>
        <w:t>that had been</w:t>
      </w:r>
      <w:r w:rsidR="008C449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fixed at </w:t>
      </w:r>
      <w:r w:rsidRPr="00F07737">
        <w:rPr>
          <w:rFonts w:ascii="Rupee Foradian" w:hAnsi="Rupee Foradian" w:cs="Tahoma"/>
          <w:sz w:val="24"/>
          <w:szCs w:val="24"/>
        </w:rPr>
        <w:t>`</w:t>
      </w:r>
      <w:r>
        <w:rPr>
          <w:rFonts w:ascii="Tahoma" w:hAnsi="Tahoma" w:cs="Tahoma"/>
          <w:sz w:val="24"/>
          <w:szCs w:val="24"/>
        </w:rPr>
        <w:t xml:space="preserve"> 10,000/-</w:t>
      </w:r>
      <w:r w:rsidR="008C449E">
        <w:rPr>
          <w:rFonts w:ascii="Tahoma" w:hAnsi="Tahoma" w:cs="Tahoma"/>
          <w:sz w:val="24"/>
          <w:szCs w:val="24"/>
        </w:rPr>
        <w:t xml:space="preserve"> per month</w:t>
      </w:r>
      <w:r w:rsidR="004D3B40">
        <w:rPr>
          <w:rFonts w:ascii="Tahoma" w:hAnsi="Tahoma" w:cs="Tahoma"/>
          <w:sz w:val="24"/>
          <w:szCs w:val="24"/>
        </w:rPr>
        <w:t xml:space="preserve"> shall henceforth be substituted by</w:t>
      </w:r>
      <w:r>
        <w:rPr>
          <w:rFonts w:ascii="Tahoma" w:hAnsi="Tahoma" w:cs="Tahoma"/>
          <w:sz w:val="24"/>
          <w:szCs w:val="24"/>
        </w:rPr>
        <w:t xml:space="preserve"> a ceiling </w:t>
      </w:r>
      <w:r w:rsidR="001B74CF">
        <w:rPr>
          <w:rFonts w:ascii="Tahoma" w:hAnsi="Tahoma" w:cs="Tahoma"/>
          <w:sz w:val="24"/>
          <w:szCs w:val="24"/>
        </w:rPr>
        <w:t xml:space="preserve">on the </w:t>
      </w:r>
      <w:r>
        <w:rPr>
          <w:rFonts w:ascii="Tahoma" w:hAnsi="Tahoma" w:cs="Tahoma"/>
          <w:sz w:val="24"/>
          <w:szCs w:val="24"/>
        </w:rPr>
        <w:t xml:space="preserve">no. </w:t>
      </w:r>
      <w:r w:rsidR="008C449E">
        <w:rPr>
          <w:rFonts w:ascii="Tahoma" w:hAnsi="Tahoma" w:cs="Tahoma"/>
          <w:sz w:val="24"/>
          <w:szCs w:val="24"/>
        </w:rPr>
        <w:t xml:space="preserve">of days they </w:t>
      </w:r>
      <w:r w:rsidR="002308DB">
        <w:rPr>
          <w:rFonts w:ascii="Tahoma" w:hAnsi="Tahoma" w:cs="Tahoma"/>
          <w:sz w:val="24"/>
          <w:szCs w:val="24"/>
        </w:rPr>
        <w:t xml:space="preserve">are allowed to </w:t>
      </w:r>
      <w:r w:rsidR="008C449E">
        <w:rPr>
          <w:rFonts w:ascii="Tahoma" w:hAnsi="Tahoma" w:cs="Tahoma"/>
          <w:sz w:val="24"/>
          <w:szCs w:val="24"/>
        </w:rPr>
        <w:t>render their services</w:t>
      </w:r>
      <w:r w:rsidR="001B74CF">
        <w:rPr>
          <w:rFonts w:ascii="Tahoma" w:hAnsi="Tahoma" w:cs="Tahoma"/>
          <w:sz w:val="24"/>
          <w:szCs w:val="24"/>
        </w:rPr>
        <w:t xml:space="preserve"> which is herein</w:t>
      </w:r>
      <w:r w:rsidR="008C449E">
        <w:rPr>
          <w:rFonts w:ascii="Tahoma" w:hAnsi="Tahoma" w:cs="Tahoma"/>
          <w:sz w:val="24"/>
          <w:szCs w:val="24"/>
        </w:rPr>
        <w:t xml:space="preserve"> </w:t>
      </w:r>
      <w:r w:rsidR="000564B8">
        <w:rPr>
          <w:rFonts w:ascii="Tahoma" w:hAnsi="Tahoma" w:cs="Tahoma"/>
          <w:sz w:val="24"/>
          <w:szCs w:val="24"/>
        </w:rPr>
        <w:t>fixed at</w:t>
      </w:r>
      <w:r w:rsidR="008C449E">
        <w:rPr>
          <w:rFonts w:ascii="Tahoma" w:hAnsi="Tahoma" w:cs="Tahoma"/>
          <w:sz w:val="24"/>
          <w:szCs w:val="24"/>
        </w:rPr>
        <w:t xml:space="preserve"> 25 days per month</w:t>
      </w:r>
      <w:r w:rsidR="001B74CF">
        <w:rPr>
          <w:rFonts w:ascii="Tahoma" w:hAnsi="Tahoma" w:cs="Tahoma"/>
          <w:sz w:val="24"/>
          <w:szCs w:val="24"/>
        </w:rPr>
        <w:t>. Each Front Office PLV(s)</w:t>
      </w:r>
      <w:r w:rsidR="008C449E">
        <w:rPr>
          <w:rFonts w:ascii="Tahoma" w:hAnsi="Tahoma" w:cs="Tahoma"/>
          <w:sz w:val="24"/>
          <w:szCs w:val="24"/>
        </w:rPr>
        <w:t xml:space="preserve"> </w:t>
      </w:r>
      <w:r w:rsidR="001B74CF">
        <w:rPr>
          <w:rFonts w:ascii="Tahoma" w:hAnsi="Tahoma" w:cs="Tahoma"/>
          <w:sz w:val="24"/>
          <w:szCs w:val="24"/>
        </w:rPr>
        <w:t xml:space="preserve">will be paid </w:t>
      </w:r>
      <w:r w:rsidR="008C449E">
        <w:rPr>
          <w:rFonts w:ascii="Tahoma" w:hAnsi="Tahoma" w:cs="Tahoma"/>
          <w:sz w:val="24"/>
          <w:szCs w:val="24"/>
        </w:rPr>
        <w:t xml:space="preserve">honorarium </w:t>
      </w:r>
      <w:r w:rsidR="00D665B6">
        <w:rPr>
          <w:rFonts w:ascii="Tahoma" w:hAnsi="Tahoma" w:cs="Tahoma"/>
          <w:sz w:val="24"/>
          <w:szCs w:val="24"/>
        </w:rPr>
        <w:t xml:space="preserve">of </w:t>
      </w:r>
      <w:r w:rsidR="00D665B6" w:rsidRPr="00D665B6">
        <w:rPr>
          <w:rFonts w:ascii="Rupee Foradian" w:hAnsi="Rupee Foradian" w:cs="Tahoma"/>
          <w:sz w:val="24"/>
          <w:szCs w:val="24"/>
        </w:rPr>
        <w:t>`</w:t>
      </w:r>
      <w:r w:rsidR="00D665B6">
        <w:rPr>
          <w:rFonts w:ascii="Tahoma" w:hAnsi="Tahoma" w:cs="Tahoma"/>
          <w:sz w:val="24"/>
          <w:szCs w:val="24"/>
        </w:rPr>
        <w:t xml:space="preserve"> 500 per day</w:t>
      </w:r>
      <w:r w:rsidR="004D3B40">
        <w:rPr>
          <w:rFonts w:ascii="Tahoma" w:hAnsi="Tahoma" w:cs="Tahoma"/>
          <w:sz w:val="24"/>
          <w:szCs w:val="24"/>
        </w:rPr>
        <w:t>,</w:t>
      </w:r>
      <w:r w:rsidR="00D665B6">
        <w:rPr>
          <w:rFonts w:ascii="Tahoma" w:hAnsi="Tahoma" w:cs="Tahoma"/>
          <w:sz w:val="24"/>
          <w:szCs w:val="24"/>
        </w:rPr>
        <w:t xml:space="preserve"> </w:t>
      </w:r>
      <w:r w:rsidR="008C449E">
        <w:rPr>
          <w:rFonts w:ascii="Tahoma" w:hAnsi="Tahoma" w:cs="Tahoma"/>
          <w:sz w:val="24"/>
          <w:szCs w:val="24"/>
        </w:rPr>
        <w:t xml:space="preserve">subject to </w:t>
      </w:r>
      <w:r w:rsidR="001B74CF">
        <w:rPr>
          <w:rFonts w:ascii="Tahoma" w:hAnsi="Tahoma" w:cs="Tahoma"/>
          <w:sz w:val="24"/>
          <w:szCs w:val="24"/>
        </w:rPr>
        <w:t xml:space="preserve">a </w:t>
      </w:r>
      <w:r w:rsidR="008C449E">
        <w:rPr>
          <w:rFonts w:ascii="Tahoma" w:hAnsi="Tahoma" w:cs="Tahoma"/>
          <w:sz w:val="24"/>
          <w:szCs w:val="24"/>
        </w:rPr>
        <w:t>maximum</w:t>
      </w:r>
      <w:r w:rsidR="00D665B6">
        <w:rPr>
          <w:rFonts w:ascii="Tahoma" w:hAnsi="Tahoma" w:cs="Tahoma"/>
          <w:sz w:val="24"/>
          <w:szCs w:val="24"/>
        </w:rPr>
        <w:t xml:space="preserve"> of </w:t>
      </w:r>
      <w:r w:rsidR="008C449E">
        <w:rPr>
          <w:rFonts w:ascii="Tahoma" w:hAnsi="Tahoma" w:cs="Tahoma"/>
          <w:sz w:val="24"/>
          <w:szCs w:val="24"/>
        </w:rPr>
        <w:t>25 days</w:t>
      </w:r>
      <w:r w:rsidR="001B74CF">
        <w:rPr>
          <w:rFonts w:ascii="Tahoma" w:hAnsi="Tahoma" w:cs="Tahoma"/>
          <w:sz w:val="24"/>
          <w:szCs w:val="24"/>
        </w:rPr>
        <w:t xml:space="preserve"> of services rendered </w:t>
      </w:r>
      <w:r w:rsidR="004D3B40">
        <w:rPr>
          <w:rFonts w:ascii="Tahoma" w:hAnsi="Tahoma" w:cs="Tahoma"/>
          <w:sz w:val="24"/>
          <w:szCs w:val="24"/>
        </w:rPr>
        <w:t xml:space="preserve">by them </w:t>
      </w:r>
      <w:r w:rsidR="001B74CF">
        <w:rPr>
          <w:rFonts w:ascii="Tahoma" w:hAnsi="Tahoma" w:cs="Tahoma"/>
          <w:sz w:val="24"/>
          <w:szCs w:val="24"/>
        </w:rPr>
        <w:t>each month</w:t>
      </w:r>
      <w:r w:rsidR="008C449E">
        <w:rPr>
          <w:rFonts w:ascii="Tahoma" w:hAnsi="Tahoma" w:cs="Tahoma"/>
          <w:sz w:val="24"/>
          <w:szCs w:val="24"/>
        </w:rPr>
        <w:t>.</w:t>
      </w:r>
    </w:p>
    <w:p w:rsidR="008C449E" w:rsidRDefault="008C449E" w:rsidP="00D665B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C449E" w:rsidRDefault="008C449E" w:rsidP="00D665B6">
      <w:pPr>
        <w:spacing w:after="0"/>
        <w:ind w:firstLine="14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notification will come into effect from the month of July, 2024 and until further order</w:t>
      </w:r>
      <w:r w:rsidR="001B74CF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.</w:t>
      </w:r>
    </w:p>
    <w:p w:rsidR="008C449E" w:rsidRDefault="008C449E" w:rsidP="008C449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8C449E" w:rsidRDefault="004D3B40" w:rsidP="004D3B40">
      <w:pPr>
        <w:spacing w:after="0" w:line="240" w:lineRule="auto"/>
        <w:ind w:left="5760"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Sd/-</w:t>
      </w:r>
    </w:p>
    <w:p w:rsidR="008C449E" w:rsidRPr="008C449E" w:rsidRDefault="008C449E" w:rsidP="004D3B40">
      <w:pPr>
        <w:spacing w:after="0" w:line="240" w:lineRule="auto"/>
        <w:ind w:left="4860"/>
        <w:jc w:val="center"/>
        <w:rPr>
          <w:rFonts w:ascii="Tahoma" w:hAnsi="Tahoma" w:cs="Tahoma"/>
          <w:b/>
          <w:sz w:val="24"/>
          <w:szCs w:val="24"/>
        </w:rPr>
      </w:pPr>
      <w:r w:rsidRPr="008C449E">
        <w:rPr>
          <w:rFonts w:ascii="Tahoma" w:hAnsi="Tahoma" w:cs="Tahoma"/>
          <w:b/>
          <w:sz w:val="24"/>
          <w:szCs w:val="24"/>
        </w:rPr>
        <w:t>GRACY L. BAWITLUNG, MJS</w:t>
      </w:r>
    </w:p>
    <w:p w:rsidR="008C449E" w:rsidRPr="008C449E" w:rsidRDefault="008C449E" w:rsidP="002308DB">
      <w:pPr>
        <w:spacing w:after="0" w:line="240" w:lineRule="auto"/>
        <w:ind w:left="4860"/>
        <w:jc w:val="center"/>
        <w:rPr>
          <w:rFonts w:ascii="Tahoma" w:hAnsi="Tahoma" w:cs="Tahoma"/>
          <w:sz w:val="24"/>
          <w:szCs w:val="24"/>
          <w:u w:val="single"/>
        </w:rPr>
      </w:pPr>
      <w:r w:rsidRPr="008C449E">
        <w:rPr>
          <w:rFonts w:ascii="Tahoma" w:hAnsi="Tahoma" w:cs="Tahoma"/>
          <w:sz w:val="24"/>
          <w:szCs w:val="24"/>
          <w:u w:val="single"/>
        </w:rPr>
        <w:t>Member Secretary</w:t>
      </w:r>
    </w:p>
    <w:p w:rsidR="008C449E" w:rsidRDefault="008C449E" w:rsidP="002308DB">
      <w:pPr>
        <w:spacing w:after="0" w:line="240" w:lineRule="auto"/>
        <w:ind w:left="486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Mizoram State Legal Services Authority</w:t>
      </w:r>
    </w:p>
    <w:p w:rsidR="002308DB" w:rsidRPr="00F07737" w:rsidRDefault="002308DB" w:rsidP="002308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07737" w:rsidRDefault="002308DB" w:rsidP="002308D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No. MSLSA-XII/6/2024 – SLSA/151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Aizawl, the 28</w:t>
      </w:r>
      <w:r w:rsidRPr="00F0773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June, 2024</w:t>
      </w:r>
    </w:p>
    <w:p w:rsidR="002308DB" w:rsidRDefault="002308DB" w:rsidP="002308D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Copy to:-</w:t>
      </w:r>
    </w:p>
    <w:p w:rsidR="002308DB" w:rsidRPr="002308DB" w:rsidRDefault="002308DB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P.S. to Hon’ble Executive Chairman, Mizoram State Legal Services Authority for his Lordship’s kind information</w:t>
      </w:r>
      <w:r w:rsidR="001B74CF">
        <w:rPr>
          <w:rFonts w:ascii="Tahoma" w:hAnsi="Tahoma" w:cs="Tahoma"/>
          <w:sz w:val="24"/>
          <w:szCs w:val="24"/>
        </w:rPr>
        <w:t>;</w:t>
      </w:r>
    </w:p>
    <w:p w:rsidR="002308DB" w:rsidRPr="002308DB" w:rsidRDefault="002308DB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Chairman, Aizawl/ Kolasib/ Serchhip</w:t>
      </w:r>
      <w:r w:rsidR="004D3B40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Mamit DLSAs</w:t>
      </w:r>
      <w:r w:rsidR="001B74CF">
        <w:rPr>
          <w:rFonts w:ascii="Tahoma" w:hAnsi="Tahoma" w:cs="Tahoma"/>
          <w:sz w:val="24"/>
          <w:szCs w:val="24"/>
        </w:rPr>
        <w:t>;</w:t>
      </w:r>
    </w:p>
    <w:p w:rsidR="002308DB" w:rsidRPr="001B74CF" w:rsidRDefault="002308DB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Chairman, Lunglei/ Lawngtlai</w:t>
      </w:r>
      <w:r w:rsidR="004D3B40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 Siaha DLSAs</w:t>
      </w:r>
      <w:r w:rsidR="001B74CF">
        <w:rPr>
          <w:rFonts w:ascii="Tahoma" w:hAnsi="Tahoma" w:cs="Tahoma"/>
          <w:sz w:val="24"/>
          <w:szCs w:val="24"/>
        </w:rPr>
        <w:t>;</w:t>
      </w:r>
    </w:p>
    <w:p w:rsidR="001B74CF" w:rsidRPr="00D665B6" w:rsidRDefault="001B74CF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Chairman, Champhai DLSA</w:t>
      </w:r>
      <w:r w:rsidR="00E06B11">
        <w:rPr>
          <w:rFonts w:ascii="Tahoma" w:hAnsi="Tahoma" w:cs="Tahoma"/>
          <w:sz w:val="24"/>
          <w:szCs w:val="24"/>
        </w:rPr>
        <w:t>;</w:t>
      </w:r>
    </w:p>
    <w:p w:rsidR="00D665B6" w:rsidRPr="002308DB" w:rsidRDefault="00D665B6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Secretary, High Court Legal Services Committee, Gauhati High Court, Aizawl Bench for information and necessary action</w:t>
      </w:r>
      <w:r w:rsidR="00E06B11">
        <w:rPr>
          <w:rFonts w:ascii="Tahoma" w:hAnsi="Tahoma" w:cs="Tahoma"/>
          <w:sz w:val="24"/>
          <w:szCs w:val="24"/>
        </w:rPr>
        <w:t>;</w:t>
      </w:r>
    </w:p>
    <w:p w:rsidR="002308DB" w:rsidRPr="002308DB" w:rsidRDefault="002308DB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The Secretaries, All District Legal Services Authorities for information and necessary action</w:t>
      </w:r>
      <w:r w:rsidR="00E06B11">
        <w:rPr>
          <w:rFonts w:ascii="Tahoma" w:hAnsi="Tahoma" w:cs="Tahoma"/>
          <w:sz w:val="24"/>
          <w:szCs w:val="24"/>
        </w:rPr>
        <w:t>;</w:t>
      </w:r>
    </w:p>
    <w:p w:rsidR="002308DB" w:rsidRPr="00D665B6" w:rsidRDefault="002308DB" w:rsidP="001B74CF">
      <w:pPr>
        <w:pStyle w:val="ListParagraph"/>
        <w:numPr>
          <w:ilvl w:val="0"/>
          <w:numId w:val="40"/>
        </w:numPr>
        <w:spacing w:after="0"/>
        <w:ind w:left="108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665B6">
        <w:rPr>
          <w:rFonts w:ascii="Tahoma" w:hAnsi="Tahoma" w:cs="Tahoma"/>
          <w:sz w:val="24"/>
          <w:szCs w:val="24"/>
        </w:rPr>
        <w:t>Guard File.</w:t>
      </w:r>
      <w:r w:rsidR="005A78ED" w:rsidRPr="005A78E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665B6" w:rsidRDefault="005A78ED" w:rsidP="00D665B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noProof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21590</wp:posOffset>
            </wp:positionV>
            <wp:extent cx="643255" cy="373380"/>
            <wp:effectExtent l="19050" t="0" r="4445" b="0"/>
            <wp:wrapNone/>
            <wp:docPr id="4" name="Picture 1" descr="C:\Users\ARZET COMPUTER\Desktop\Grac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ZET COMPUTER\Desktop\Grac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B11" w:rsidRDefault="00E06B11" w:rsidP="00D665B6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:rsidR="00D665B6" w:rsidRPr="00D665B6" w:rsidRDefault="00D665B6" w:rsidP="00D665B6">
      <w:pPr>
        <w:spacing w:after="0"/>
        <w:ind w:left="4860"/>
        <w:jc w:val="center"/>
        <w:rPr>
          <w:rFonts w:ascii="Tahoma" w:hAnsi="Tahoma" w:cs="Tahoma"/>
          <w:sz w:val="24"/>
          <w:szCs w:val="24"/>
        </w:rPr>
      </w:pPr>
      <w:r w:rsidRPr="00D665B6">
        <w:rPr>
          <w:rFonts w:ascii="Tahoma" w:hAnsi="Tahoma" w:cs="Tahoma"/>
          <w:sz w:val="24"/>
          <w:szCs w:val="24"/>
        </w:rPr>
        <w:t>Member Secretary</w:t>
      </w:r>
    </w:p>
    <w:sectPr w:rsidR="00D665B6" w:rsidRPr="00D665B6" w:rsidSect="002530B4">
      <w:headerReference w:type="default" r:id="rId10"/>
      <w:footerReference w:type="default" r:id="rId11"/>
      <w:pgSz w:w="11907" w:h="16839" w:code="9"/>
      <w:pgMar w:top="2889" w:right="1440" w:bottom="245" w:left="1440" w:header="720" w:footer="826" w:gutter="0"/>
      <w:paperSrc w:first="261" w:other="2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5CF" w:rsidRDefault="00BC35CF">
      <w:pPr>
        <w:spacing w:after="0" w:line="240" w:lineRule="auto"/>
      </w:pPr>
      <w:r>
        <w:separator/>
      </w:r>
    </w:p>
  </w:endnote>
  <w:endnote w:type="continuationSeparator" w:id="1">
    <w:p w:rsidR="00BC35CF" w:rsidRDefault="00BC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E9" w:rsidRDefault="00CE19BA">
    <w:pPr>
      <w:pStyle w:val="Footer"/>
    </w:pPr>
    <w:r w:rsidRPr="00CE19B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-465980</wp:posOffset>
          </wp:positionH>
          <wp:positionV relativeFrom="paragraph">
            <wp:posOffset>-42407</wp:posOffset>
          </wp:positionV>
          <wp:extent cx="6723657" cy="564542"/>
          <wp:effectExtent l="19050" t="0" r="993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86097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3657" cy="56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0E9" w:rsidRPr="00044488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5CF" w:rsidRDefault="00BC35CF">
      <w:pPr>
        <w:spacing w:after="0" w:line="240" w:lineRule="auto"/>
      </w:pPr>
      <w:r>
        <w:separator/>
      </w:r>
    </w:p>
  </w:footnote>
  <w:footnote w:type="continuationSeparator" w:id="1">
    <w:p w:rsidR="00BC35CF" w:rsidRDefault="00BC3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2F" w:rsidRDefault="0022662F">
    <w:pPr>
      <w:pStyle w:val="Header"/>
    </w:pPr>
  </w:p>
  <w:p w:rsidR="00181DAE" w:rsidRDefault="00181D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2FB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25F2C"/>
    <w:multiLevelType w:val="hybridMultilevel"/>
    <w:tmpl w:val="ABB0FF0A"/>
    <w:lvl w:ilvl="0" w:tplc="119C1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B8365A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A0406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6525A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ED252A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E47A8F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1213A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3735A6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65F06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1C50A0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236CE3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255064"/>
    <w:multiLevelType w:val="hybridMultilevel"/>
    <w:tmpl w:val="011CFD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23F4F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D1DA4"/>
    <w:multiLevelType w:val="hybridMultilevel"/>
    <w:tmpl w:val="F664FB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92600"/>
    <w:multiLevelType w:val="hybridMultilevel"/>
    <w:tmpl w:val="5E3ED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14197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AE5D38"/>
    <w:multiLevelType w:val="hybridMultilevel"/>
    <w:tmpl w:val="00EA7EB2"/>
    <w:lvl w:ilvl="0" w:tplc="0F2A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745164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730409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0F2C0A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226727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DC1372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818F1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4B15B1"/>
    <w:multiLevelType w:val="hybridMultilevel"/>
    <w:tmpl w:val="C5A60100"/>
    <w:lvl w:ilvl="0" w:tplc="140679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A7D671F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03506F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334DC2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931056"/>
    <w:multiLevelType w:val="hybridMultilevel"/>
    <w:tmpl w:val="D604E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C712B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016DBE"/>
    <w:multiLevelType w:val="hybridMultilevel"/>
    <w:tmpl w:val="60E4A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41A33"/>
    <w:multiLevelType w:val="hybridMultilevel"/>
    <w:tmpl w:val="ABB0FF0A"/>
    <w:lvl w:ilvl="0" w:tplc="119C13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D803652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9B3DC7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891462"/>
    <w:multiLevelType w:val="hybridMultilevel"/>
    <w:tmpl w:val="001A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84144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A1CA5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6D2F5E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800C22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B93532"/>
    <w:multiLevelType w:val="hybridMultilevel"/>
    <w:tmpl w:val="94C25A82"/>
    <w:lvl w:ilvl="0" w:tplc="93A211D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7"/>
  </w:num>
  <w:num w:numId="3">
    <w:abstractNumId w:val="18"/>
  </w:num>
  <w:num w:numId="4">
    <w:abstractNumId w:val="16"/>
  </w:num>
  <w:num w:numId="5">
    <w:abstractNumId w:val="8"/>
  </w:num>
  <w:num w:numId="6">
    <w:abstractNumId w:val="32"/>
  </w:num>
  <w:num w:numId="7">
    <w:abstractNumId w:val="19"/>
  </w:num>
  <w:num w:numId="8">
    <w:abstractNumId w:val="38"/>
  </w:num>
  <w:num w:numId="9">
    <w:abstractNumId w:val="9"/>
  </w:num>
  <w:num w:numId="10">
    <w:abstractNumId w:val="20"/>
  </w:num>
  <w:num w:numId="11">
    <w:abstractNumId w:val="35"/>
  </w:num>
  <w:num w:numId="12">
    <w:abstractNumId w:val="13"/>
  </w:num>
  <w:num w:numId="13">
    <w:abstractNumId w:val="39"/>
  </w:num>
  <w:num w:numId="14">
    <w:abstractNumId w:val="0"/>
  </w:num>
  <w:num w:numId="15">
    <w:abstractNumId w:val="11"/>
  </w:num>
  <w:num w:numId="16">
    <w:abstractNumId w:val="5"/>
  </w:num>
  <w:num w:numId="17">
    <w:abstractNumId w:val="25"/>
  </w:num>
  <w:num w:numId="18">
    <w:abstractNumId w:val="27"/>
  </w:num>
  <w:num w:numId="19">
    <w:abstractNumId w:val="29"/>
  </w:num>
  <w:num w:numId="20">
    <w:abstractNumId w:val="6"/>
  </w:num>
  <w:num w:numId="21">
    <w:abstractNumId w:val="10"/>
  </w:num>
  <w:num w:numId="22">
    <w:abstractNumId w:val="3"/>
  </w:num>
  <w:num w:numId="23">
    <w:abstractNumId w:val="17"/>
  </w:num>
  <w:num w:numId="24">
    <w:abstractNumId w:val="14"/>
  </w:num>
  <w:num w:numId="25">
    <w:abstractNumId w:val="30"/>
  </w:num>
  <w:num w:numId="26">
    <w:abstractNumId w:val="15"/>
  </w:num>
  <w:num w:numId="27">
    <w:abstractNumId w:val="26"/>
  </w:num>
  <w:num w:numId="28">
    <w:abstractNumId w:val="22"/>
  </w:num>
  <w:num w:numId="29">
    <w:abstractNumId w:val="36"/>
  </w:num>
  <w:num w:numId="30">
    <w:abstractNumId w:val="33"/>
  </w:num>
  <w:num w:numId="31">
    <w:abstractNumId w:val="4"/>
  </w:num>
  <w:num w:numId="32">
    <w:abstractNumId w:val="21"/>
  </w:num>
  <w:num w:numId="33">
    <w:abstractNumId w:val="2"/>
  </w:num>
  <w:num w:numId="34">
    <w:abstractNumId w:val="23"/>
  </w:num>
  <w:num w:numId="35">
    <w:abstractNumId w:val="24"/>
  </w:num>
  <w:num w:numId="36">
    <w:abstractNumId w:val="12"/>
  </w:num>
  <w:num w:numId="37">
    <w:abstractNumId w:val="31"/>
  </w:num>
  <w:num w:numId="38">
    <w:abstractNumId w:val="1"/>
  </w:num>
  <w:num w:numId="39">
    <w:abstractNumId w:val="28"/>
  </w:num>
  <w:num w:numId="40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6D6A"/>
    <w:rsid w:val="0000187F"/>
    <w:rsid w:val="00003022"/>
    <w:rsid w:val="00003180"/>
    <w:rsid w:val="00010E7E"/>
    <w:rsid w:val="000115B9"/>
    <w:rsid w:val="00012D4A"/>
    <w:rsid w:val="00015F98"/>
    <w:rsid w:val="00021466"/>
    <w:rsid w:val="00022ACD"/>
    <w:rsid w:val="000239E1"/>
    <w:rsid w:val="00025EB6"/>
    <w:rsid w:val="00027932"/>
    <w:rsid w:val="00030BC9"/>
    <w:rsid w:val="000324C1"/>
    <w:rsid w:val="00041B3A"/>
    <w:rsid w:val="000443A9"/>
    <w:rsid w:val="00045E04"/>
    <w:rsid w:val="00050307"/>
    <w:rsid w:val="000510FD"/>
    <w:rsid w:val="00054A88"/>
    <w:rsid w:val="00055324"/>
    <w:rsid w:val="000564B8"/>
    <w:rsid w:val="0005700B"/>
    <w:rsid w:val="000579A9"/>
    <w:rsid w:val="00060AAD"/>
    <w:rsid w:val="000615BB"/>
    <w:rsid w:val="00062085"/>
    <w:rsid w:val="0006208E"/>
    <w:rsid w:val="00063A1E"/>
    <w:rsid w:val="00064305"/>
    <w:rsid w:val="00066273"/>
    <w:rsid w:val="00072BE5"/>
    <w:rsid w:val="00073C20"/>
    <w:rsid w:val="00093C17"/>
    <w:rsid w:val="0009482D"/>
    <w:rsid w:val="000A16F6"/>
    <w:rsid w:val="000A1DB9"/>
    <w:rsid w:val="000A228D"/>
    <w:rsid w:val="000A3061"/>
    <w:rsid w:val="000A35C0"/>
    <w:rsid w:val="000B01A4"/>
    <w:rsid w:val="000B0431"/>
    <w:rsid w:val="000B2C76"/>
    <w:rsid w:val="000B53DA"/>
    <w:rsid w:val="000B562B"/>
    <w:rsid w:val="000C1E89"/>
    <w:rsid w:val="000C5847"/>
    <w:rsid w:val="000D12DF"/>
    <w:rsid w:val="000D785B"/>
    <w:rsid w:val="000E4972"/>
    <w:rsid w:val="000F2482"/>
    <w:rsid w:val="000F2488"/>
    <w:rsid w:val="000F6AFE"/>
    <w:rsid w:val="000F6B20"/>
    <w:rsid w:val="00100264"/>
    <w:rsid w:val="0010276B"/>
    <w:rsid w:val="0010449F"/>
    <w:rsid w:val="0010579A"/>
    <w:rsid w:val="00106D6A"/>
    <w:rsid w:val="00107EF3"/>
    <w:rsid w:val="00117948"/>
    <w:rsid w:val="00123473"/>
    <w:rsid w:val="0012487A"/>
    <w:rsid w:val="00124C0E"/>
    <w:rsid w:val="00124D3D"/>
    <w:rsid w:val="00124EDC"/>
    <w:rsid w:val="00130CF8"/>
    <w:rsid w:val="00132682"/>
    <w:rsid w:val="001333E1"/>
    <w:rsid w:val="00134FD5"/>
    <w:rsid w:val="00142AA1"/>
    <w:rsid w:val="00145846"/>
    <w:rsid w:val="00147160"/>
    <w:rsid w:val="00147CE6"/>
    <w:rsid w:val="001505B8"/>
    <w:rsid w:val="00153823"/>
    <w:rsid w:val="00154E10"/>
    <w:rsid w:val="00160FDE"/>
    <w:rsid w:val="001637DE"/>
    <w:rsid w:val="001640B3"/>
    <w:rsid w:val="00181CB0"/>
    <w:rsid w:val="00181DAE"/>
    <w:rsid w:val="00183E9B"/>
    <w:rsid w:val="00184659"/>
    <w:rsid w:val="00184B92"/>
    <w:rsid w:val="001859B4"/>
    <w:rsid w:val="0018640B"/>
    <w:rsid w:val="00186EF6"/>
    <w:rsid w:val="001950A8"/>
    <w:rsid w:val="0019539A"/>
    <w:rsid w:val="001A169B"/>
    <w:rsid w:val="001A3631"/>
    <w:rsid w:val="001A5B25"/>
    <w:rsid w:val="001B74CF"/>
    <w:rsid w:val="001C13F3"/>
    <w:rsid w:val="001C35C8"/>
    <w:rsid w:val="001C4F65"/>
    <w:rsid w:val="001C4FA7"/>
    <w:rsid w:val="001D3BAC"/>
    <w:rsid w:val="001D5206"/>
    <w:rsid w:val="001D5F31"/>
    <w:rsid w:val="001D68D9"/>
    <w:rsid w:val="001E312C"/>
    <w:rsid w:val="001E51F7"/>
    <w:rsid w:val="001E5F96"/>
    <w:rsid w:val="001E72C5"/>
    <w:rsid w:val="001F156E"/>
    <w:rsid w:val="001F24E6"/>
    <w:rsid w:val="001F58B1"/>
    <w:rsid w:val="001F5C82"/>
    <w:rsid w:val="001F6EA6"/>
    <w:rsid w:val="002106A5"/>
    <w:rsid w:val="002211A6"/>
    <w:rsid w:val="00223FC6"/>
    <w:rsid w:val="0022662F"/>
    <w:rsid w:val="002308DB"/>
    <w:rsid w:val="002327BE"/>
    <w:rsid w:val="002416BC"/>
    <w:rsid w:val="00241728"/>
    <w:rsid w:val="00241F3F"/>
    <w:rsid w:val="00244CCA"/>
    <w:rsid w:val="002455FD"/>
    <w:rsid w:val="002464C1"/>
    <w:rsid w:val="00252B87"/>
    <w:rsid w:val="002530B4"/>
    <w:rsid w:val="0025312C"/>
    <w:rsid w:val="00255DD2"/>
    <w:rsid w:val="00257478"/>
    <w:rsid w:val="00263611"/>
    <w:rsid w:val="00263CC1"/>
    <w:rsid w:val="00267E16"/>
    <w:rsid w:val="00270B82"/>
    <w:rsid w:val="0027533A"/>
    <w:rsid w:val="002827C6"/>
    <w:rsid w:val="0028349F"/>
    <w:rsid w:val="002860C8"/>
    <w:rsid w:val="00292DF7"/>
    <w:rsid w:val="002946A5"/>
    <w:rsid w:val="002A1182"/>
    <w:rsid w:val="002A47A7"/>
    <w:rsid w:val="002A4AE9"/>
    <w:rsid w:val="002A4CC4"/>
    <w:rsid w:val="002A6822"/>
    <w:rsid w:val="002A6FCD"/>
    <w:rsid w:val="002A7103"/>
    <w:rsid w:val="002B6804"/>
    <w:rsid w:val="002C189F"/>
    <w:rsid w:val="002C4D68"/>
    <w:rsid w:val="002C6BA4"/>
    <w:rsid w:val="002C71AF"/>
    <w:rsid w:val="002C79F5"/>
    <w:rsid w:val="002D184B"/>
    <w:rsid w:val="002D5AD6"/>
    <w:rsid w:val="002D7B5D"/>
    <w:rsid w:val="002E320D"/>
    <w:rsid w:val="002E3E4A"/>
    <w:rsid w:val="002E6159"/>
    <w:rsid w:val="002F24BF"/>
    <w:rsid w:val="002F4CF2"/>
    <w:rsid w:val="003000C6"/>
    <w:rsid w:val="00300503"/>
    <w:rsid w:val="00307660"/>
    <w:rsid w:val="00312BE7"/>
    <w:rsid w:val="003151F4"/>
    <w:rsid w:val="0032330F"/>
    <w:rsid w:val="00324096"/>
    <w:rsid w:val="003240E8"/>
    <w:rsid w:val="00325EB4"/>
    <w:rsid w:val="0033180D"/>
    <w:rsid w:val="00331CA7"/>
    <w:rsid w:val="003350E9"/>
    <w:rsid w:val="0033587A"/>
    <w:rsid w:val="00336EF6"/>
    <w:rsid w:val="00337036"/>
    <w:rsid w:val="00337EF9"/>
    <w:rsid w:val="00342292"/>
    <w:rsid w:val="00343198"/>
    <w:rsid w:val="00343A7A"/>
    <w:rsid w:val="00345021"/>
    <w:rsid w:val="00346587"/>
    <w:rsid w:val="00346EA5"/>
    <w:rsid w:val="003578D3"/>
    <w:rsid w:val="00360A5C"/>
    <w:rsid w:val="0036310B"/>
    <w:rsid w:val="0036326D"/>
    <w:rsid w:val="00363DB8"/>
    <w:rsid w:val="0036567B"/>
    <w:rsid w:val="003656D8"/>
    <w:rsid w:val="00365898"/>
    <w:rsid w:val="00380538"/>
    <w:rsid w:val="0038374D"/>
    <w:rsid w:val="00390E81"/>
    <w:rsid w:val="00393C05"/>
    <w:rsid w:val="0039451D"/>
    <w:rsid w:val="00395533"/>
    <w:rsid w:val="00395DA5"/>
    <w:rsid w:val="0039704B"/>
    <w:rsid w:val="003A74C1"/>
    <w:rsid w:val="003B50C6"/>
    <w:rsid w:val="003B78F5"/>
    <w:rsid w:val="003B797E"/>
    <w:rsid w:val="003C2C26"/>
    <w:rsid w:val="003D04B9"/>
    <w:rsid w:val="003D3195"/>
    <w:rsid w:val="003F02B3"/>
    <w:rsid w:val="003F15EA"/>
    <w:rsid w:val="003F3C3A"/>
    <w:rsid w:val="004028AD"/>
    <w:rsid w:val="004045DE"/>
    <w:rsid w:val="00404723"/>
    <w:rsid w:val="00405FE4"/>
    <w:rsid w:val="00406C67"/>
    <w:rsid w:val="0041332E"/>
    <w:rsid w:val="00413AB7"/>
    <w:rsid w:val="00416182"/>
    <w:rsid w:val="00421FCF"/>
    <w:rsid w:val="00422278"/>
    <w:rsid w:val="00423BA4"/>
    <w:rsid w:val="00426354"/>
    <w:rsid w:val="004265C8"/>
    <w:rsid w:val="004311A7"/>
    <w:rsid w:val="00431C75"/>
    <w:rsid w:val="004355C1"/>
    <w:rsid w:val="00442502"/>
    <w:rsid w:val="00446C95"/>
    <w:rsid w:val="004525FB"/>
    <w:rsid w:val="004611B9"/>
    <w:rsid w:val="004662A7"/>
    <w:rsid w:val="004669BF"/>
    <w:rsid w:val="00466C68"/>
    <w:rsid w:val="0047386A"/>
    <w:rsid w:val="00477958"/>
    <w:rsid w:val="00480F55"/>
    <w:rsid w:val="0048453B"/>
    <w:rsid w:val="00486297"/>
    <w:rsid w:val="004879A7"/>
    <w:rsid w:val="00487BA0"/>
    <w:rsid w:val="00490CF9"/>
    <w:rsid w:val="0049238A"/>
    <w:rsid w:val="00492706"/>
    <w:rsid w:val="00493A31"/>
    <w:rsid w:val="004A04D3"/>
    <w:rsid w:val="004A0EA8"/>
    <w:rsid w:val="004A240D"/>
    <w:rsid w:val="004A2F5A"/>
    <w:rsid w:val="004A77EF"/>
    <w:rsid w:val="004B4B59"/>
    <w:rsid w:val="004B506C"/>
    <w:rsid w:val="004B7FB0"/>
    <w:rsid w:val="004C148C"/>
    <w:rsid w:val="004C3494"/>
    <w:rsid w:val="004C38A7"/>
    <w:rsid w:val="004C65FC"/>
    <w:rsid w:val="004C67EB"/>
    <w:rsid w:val="004C6EAE"/>
    <w:rsid w:val="004D1526"/>
    <w:rsid w:val="004D384C"/>
    <w:rsid w:val="004D3B40"/>
    <w:rsid w:val="004E3A26"/>
    <w:rsid w:val="004F0954"/>
    <w:rsid w:val="004F5188"/>
    <w:rsid w:val="004F568F"/>
    <w:rsid w:val="00503597"/>
    <w:rsid w:val="00504035"/>
    <w:rsid w:val="00504446"/>
    <w:rsid w:val="00504734"/>
    <w:rsid w:val="005117D7"/>
    <w:rsid w:val="00511852"/>
    <w:rsid w:val="00516430"/>
    <w:rsid w:val="005205B3"/>
    <w:rsid w:val="00522EDC"/>
    <w:rsid w:val="00525899"/>
    <w:rsid w:val="0052601F"/>
    <w:rsid w:val="0052685C"/>
    <w:rsid w:val="005323E0"/>
    <w:rsid w:val="00532749"/>
    <w:rsid w:val="0053465F"/>
    <w:rsid w:val="00536012"/>
    <w:rsid w:val="005374AD"/>
    <w:rsid w:val="00544140"/>
    <w:rsid w:val="0054579E"/>
    <w:rsid w:val="005461E5"/>
    <w:rsid w:val="00547A36"/>
    <w:rsid w:val="00550BE7"/>
    <w:rsid w:val="005551C1"/>
    <w:rsid w:val="00562ADF"/>
    <w:rsid w:val="005646B3"/>
    <w:rsid w:val="005665E2"/>
    <w:rsid w:val="00566EAD"/>
    <w:rsid w:val="005707BB"/>
    <w:rsid w:val="00576661"/>
    <w:rsid w:val="00576983"/>
    <w:rsid w:val="00581B70"/>
    <w:rsid w:val="00581BB9"/>
    <w:rsid w:val="0058411C"/>
    <w:rsid w:val="00585DA0"/>
    <w:rsid w:val="0058660B"/>
    <w:rsid w:val="00590965"/>
    <w:rsid w:val="005926C0"/>
    <w:rsid w:val="00592D38"/>
    <w:rsid w:val="0059628D"/>
    <w:rsid w:val="005A180A"/>
    <w:rsid w:val="005A4E86"/>
    <w:rsid w:val="005A59FE"/>
    <w:rsid w:val="005A77DE"/>
    <w:rsid w:val="005A78ED"/>
    <w:rsid w:val="005B1B9B"/>
    <w:rsid w:val="005B22E4"/>
    <w:rsid w:val="005B5989"/>
    <w:rsid w:val="005B757F"/>
    <w:rsid w:val="005C05C8"/>
    <w:rsid w:val="005C08F4"/>
    <w:rsid w:val="005C1958"/>
    <w:rsid w:val="005C1E1C"/>
    <w:rsid w:val="005C2538"/>
    <w:rsid w:val="005C2A7F"/>
    <w:rsid w:val="005C3003"/>
    <w:rsid w:val="005C3603"/>
    <w:rsid w:val="005C5F6C"/>
    <w:rsid w:val="005C7AD4"/>
    <w:rsid w:val="005D06F6"/>
    <w:rsid w:val="005D2FEF"/>
    <w:rsid w:val="005D6E4D"/>
    <w:rsid w:val="005E4717"/>
    <w:rsid w:val="005E51CE"/>
    <w:rsid w:val="005F04DA"/>
    <w:rsid w:val="005F379F"/>
    <w:rsid w:val="00601CDD"/>
    <w:rsid w:val="0060210C"/>
    <w:rsid w:val="006057D2"/>
    <w:rsid w:val="00610532"/>
    <w:rsid w:val="00615522"/>
    <w:rsid w:val="0061577A"/>
    <w:rsid w:val="00624D8B"/>
    <w:rsid w:val="006259B3"/>
    <w:rsid w:val="00625DA8"/>
    <w:rsid w:val="00626B4E"/>
    <w:rsid w:val="0063143C"/>
    <w:rsid w:val="00636049"/>
    <w:rsid w:val="00636C91"/>
    <w:rsid w:val="00637401"/>
    <w:rsid w:val="0064220B"/>
    <w:rsid w:val="00647C1B"/>
    <w:rsid w:val="006538CD"/>
    <w:rsid w:val="00665266"/>
    <w:rsid w:val="006671AD"/>
    <w:rsid w:val="00672520"/>
    <w:rsid w:val="00673751"/>
    <w:rsid w:val="00674F8B"/>
    <w:rsid w:val="00675026"/>
    <w:rsid w:val="006755BC"/>
    <w:rsid w:val="00675F9B"/>
    <w:rsid w:val="006761E9"/>
    <w:rsid w:val="0068088E"/>
    <w:rsid w:val="006834DA"/>
    <w:rsid w:val="00686D6C"/>
    <w:rsid w:val="00687263"/>
    <w:rsid w:val="006A749F"/>
    <w:rsid w:val="006B00AD"/>
    <w:rsid w:val="006B14C6"/>
    <w:rsid w:val="006B2935"/>
    <w:rsid w:val="006B4217"/>
    <w:rsid w:val="006B77F5"/>
    <w:rsid w:val="006C0823"/>
    <w:rsid w:val="006C26E5"/>
    <w:rsid w:val="006C6140"/>
    <w:rsid w:val="006C6B8B"/>
    <w:rsid w:val="006D1CCF"/>
    <w:rsid w:val="006E1781"/>
    <w:rsid w:val="006E55B4"/>
    <w:rsid w:val="00707404"/>
    <w:rsid w:val="00717388"/>
    <w:rsid w:val="00717665"/>
    <w:rsid w:val="00721C8E"/>
    <w:rsid w:val="00722760"/>
    <w:rsid w:val="00724479"/>
    <w:rsid w:val="00726819"/>
    <w:rsid w:val="0072696F"/>
    <w:rsid w:val="0073391F"/>
    <w:rsid w:val="00736DDF"/>
    <w:rsid w:val="00741F72"/>
    <w:rsid w:val="00743927"/>
    <w:rsid w:val="007450B8"/>
    <w:rsid w:val="00751488"/>
    <w:rsid w:val="00751491"/>
    <w:rsid w:val="0075267F"/>
    <w:rsid w:val="0075658B"/>
    <w:rsid w:val="007570ED"/>
    <w:rsid w:val="007661A2"/>
    <w:rsid w:val="007665B9"/>
    <w:rsid w:val="007666AA"/>
    <w:rsid w:val="007677D4"/>
    <w:rsid w:val="00783A0E"/>
    <w:rsid w:val="00785AC6"/>
    <w:rsid w:val="0079434F"/>
    <w:rsid w:val="00796E47"/>
    <w:rsid w:val="007977DA"/>
    <w:rsid w:val="007A1C47"/>
    <w:rsid w:val="007A23D3"/>
    <w:rsid w:val="007A2A37"/>
    <w:rsid w:val="007A530D"/>
    <w:rsid w:val="007B2113"/>
    <w:rsid w:val="007B2E7F"/>
    <w:rsid w:val="007B4BE4"/>
    <w:rsid w:val="007C3589"/>
    <w:rsid w:val="007D2ACD"/>
    <w:rsid w:val="007D5F73"/>
    <w:rsid w:val="007D6AE2"/>
    <w:rsid w:val="007D7A50"/>
    <w:rsid w:val="007E0C98"/>
    <w:rsid w:val="007E0D78"/>
    <w:rsid w:val="007E0EC8"/>
    <w:rsid w:val="007E4109"/>
    <w:rsid w:val="007F07E9"/>
    <w:rsid w:val="007F16DF"/>
    <w:rsid w:val="007F37EC"/>
    <w:rsid w:val="007F5F50"/>
    <w:rsid w:val="008033F6"/>
    <w:rsid w:val="00805B7E"/>
    <w:rsid w:val="00816EAE"/>
    <w:rsid w:val="00820745"/>
    <w:rsid w:val="00820D50"/>
    <w:rsid w:val="00834FEC"/>
    <w:rsid w:val="00835A03"/>
    <w:rsid w:val="00837B1B"/>
    <w:rsid w:val="00840EDB"/>
    <w:rsid w:val="0084117F"/>
    <w:rsid w:val="00842673"/>
    <w:rsid w:val="008430BB"/>
    <w:rsid w:val="00846ECA"/>
    <w:rsid w:val="00850058"/>
    <w:rsid w:val="0085167C"/>
    <w:rsid w:val="008522A4"/>
    <w:rsid w:val="00853674"/>
    <w:rsid w:val="00854D31"/>
    <w:rsid w:val="00855BCC"/>
    <w:rsid w:val="008565CD"/>
    <w:rsid w:val="008606B3"/>
    <w:rsid w:val="00863F3A"/>
    <w:rsid w:val="0086621B"/>
    <w:rsid w:val="00870A7F"/>
    <w:rsid w:val="00874FAA"/>
    <w:rsid w:val="0087553C"/>
    <w:rsid w:val="00875A6C"/>
    <w:rsid w:val="00880778"/>
    <w:rsid w:val="008830E4"/>
    <w:rsid w:val="00886C8B"/>
    <w:rsid w:val="0089017A"/>
    <w:rsid w:val="00895710"/>
    <w:rsid w:val="00895E7A"/>
    <w:rsid w:val="008966E4"/>
    <w:rsid w:val="008977F3"/>
    <w:rsid w:val="00897C8B"/>
    <w:rsid w:val="00897FFC"/>
    <w:rsid w:val="008A0EC6"/>
    <w:rsid w:val="008A1022"/>
    <w:rsid w:val="008A1F98"/>
    <w:rsid w:val="008B3075"/>
    <w:rsid w:val="008B41BF"/>
    <w:rsid w:val="008B477A"/>
    <w:rsid w:val="008B52AD"/>
    <w:rsid w:val="008B6872"/>
    <w:rsid w:val="008C2190"/>
    <w:rsid w:val="008C3FEB"/>
    <w:rsid w:val="008C449E"/>
    <w:rsid w:val="008C6E60"/>
    <w:rsid w:val="008D6E13"/>
    <w:rsid w:val="008D754A"/>
    <w:rsid w:val="008E0A40"/>
    <w:rsid w:val="008E5D89"/>
    <w:rsid w:val="008F20E1"/>
    <w:rsid w:val="008F2943"/>
    <w:rsid w:val="008F2A55"/>
    <w:rsid w:val="008F4F16"/>
    <w:rsid w:val="008F6B46"/>
    <w:rsid w:val="009013CB"/>
    <w:rsid w:val="00906457"/>
    <w:rsid w:val="00910446"/>
    <w:rsid w:val="00911220"/>
    <w:rsid w:val="00912CB7"/>
    <w:rsid w:val="00914952"/>
    <w:rsid w:val="00924F61"/>
    <w:rsid w:val="00930017"/>
    <w:rsid w:val="0093090F"/>
    <w:rsid w:val="0093572E"/>
    <w:rsid w:val="009369EE"/>
    <w:rsid w:val="00945C04"/>
    <w:rsid w:val="009460E9"/>
    <w:rsid w:val="00954DD5"/>
    <w:rsid w:val="00957D46"/>
    <w:rsid w:val="0096181F"/>
    <w:rsid w:val="00964246"/>
    <w:rsid w:val="0096495E"/>
    <w:rsid w:val="00971AEA"/>
    <w:rsid w:val="009741A4"/>
    <w:rsid w:val="0097447B"/>
    <w:rsid w:val="00974A2A"/>
    <w:rsid w:val="0097528A"/>
    <w:rsid w:val="009767A2"/>
    <w:rsid w:val="0097799C"/>
    <w:rsid w:val="00980318"/>
    <w:rsid w:val="00980E13"/>
    <w:rsid w:val="009850DD"/>
    <w:rsid w:val="0098558A"/>
    <w:rsid w:val="009961CB"/>
    <w:rsid w:val="009A190E"/>
    <w:rsid w:val="009A3036"/>
    <w:rsid w:val="009B29B9"/>
    <w:rsid w:val="009B3E3B"/>
    <w:rsid w:val="009B4F42"/>
    <w:rsid w:val="009C1668"/>
    <w:rsid w:val="009C3227"/>
    <w:rsid w:val="009D03F1"/>
    <w:rsid w:val="009D3808"/>
    <w:rsid w:val="009D3A4C"/>
    <w:rsid w:val="009D42A9"/>
    <w:rsid w:val="009D6F8A"/>
    <w:rsid w:val="009E3072"/>
    <w:rsid w:val="009E4EFA"/>
    <w:rsid w:val="009F0321"/>
    <w:rsid w:val="009F0DD6"/>
    <w:rsid w:val="009F2E36"/>
    <w:rsid w:val="009F3BE1"/>
    <w:rsid w:val="009F40ED"/>
    <w:rsid w:val="009F6495"/>
    <w:rsid w:val="00A0178C"/>
    <w:rsid w:val="00A03479"/>
    <w:rsid w:val="00A04249"/>
    <w:rsid w:val="00A045E5"/>
    <w:rsid w:val="00A04841"/>
    <w:rsid w:val="00A13FBC"/>
    <w:rsid w:val="00A145AD"/>
    <w:rsid w:val="00A14D1A"/>
    <w:rsid w:val="00A172E2"/>
    <w:rsid w:val="00A22B08"/>
    <w:rsid w:val="00A25CB5"/>
    <w:rsid w:val="00A26322"/>
    <w:rsid w:val="00A34609"/>
    <w:rsid w:val="00A35646"/>
    <w:rsid w:val="00A41450"/>
    <w:rsid w:val="00A41B50"/>
    <w:rsid w:val="00A4262D"/>
    <w:rsid w:val="00A4300B"/>
    <w:rsid w:val="00A51B8B"/>
    <w:rsid w:val="00A52C48"/>
    <w:rsid w:val="00A739A6"/>
    <w:rsid w:val="00A7537F"/>
    <w:rsid w:val="00A75A39"/>
    <w:rsid w:val="00A86B9D"/>
    <w:rsid w:val="00A94864"/>
    <w:rsid w:val="00A96512"/>
    <w:rsid w:val="00A9698A"/>
    <w:rsid w:val="00A97317"/>
    <w:rsid w:val="00AA3103"/>
    <w:rsid w:val="00AA6A68"/>
    <w:rsid w:val="00AB74B4"/>
    <w:rsid w:val="00AC0801"/>
    <w:rsid w:val="00AC1D85"/>
    <w:rsid w:val="00AC39B7"/>
    <w:rsid w:val="00AC4485"/>
    <w:rsid w:val="00AC5E85"/>
    <w:rsid w:val="00AF6C4E"/>
    <w:rsid w:val="00AF6CCA"/>
    <w:rsid w:val="00B01A4E"/>
    <w:rsid w:val="00B02291"/>
    <w:rsid w:val="00B04D13"/>
    <w:rsid w:val="00B06FEC"/>
    <w:rsid w:val="00B07EF9"/>
    <w:rsid w:val="00B1359D"/>
    <w:rsid w:val="00B16B63"/>
    <w:rsid w:val="00B21467"/>
    <w:rsid w:val="00B24382"/>
    <w:rsid w:val="00B26321"/>
    <w:rsid w:val="00B264DF"/>
    <w:rsid w:val="00B300DF"/>
    <w:rsid w:val="00B321BE"/>
    <w:rsid w:val="00B32748"/>
    <w:rsid w:val="00B42865"/>
    <w:rsid w:val="00B45C36"/>
    <w:rsid w:val="00B51232"/>
    <w:rsid w:val="00B5506C"/>
    <w:rsid w:val="00B630D8"/>
    <w:rsid w:val="00B63B91"/>
    <w:rsid w:val="00B65D86"/>
    <w:rsid w:val="00B67C7C"/>
    <w:rsid w:val="00B7052A"/>
    <w:rsid w:val="00B71D62"/>
    <w:rsid w:val="00B73C5F"/>
    <w:rsid w:val="00B81795"/>
    <w:rsid w:val="00B83DF7"/>
    <w:rsid w:val="00B8749F"/>
    <w:rsid w:val="00B87B19"/>
    <w:rsid w:val="00B902D7"/>
    <w:rsid w:val="00B9253E"/>
    <w:rsid w:val="00B93574"/>
    <w:rsid w:val="00B941C3"/>
    <w:rsid w:val="00BA0A00"/>
    <w:rsid w:val="00BA14E4"/>
    <w:rsid w:val="00BA1BCC"/>
    <w:rsid w:val="00BA709D"/>
    <w:rsid w:val="00BB1F78"/>
    <w:rsid w:val="00BB4543"/>
    <w:rsid w:val="00BB61D6"/>
    <w:rsid w:val="00BC060E"/>
    <w:rsid w:val="00BC1511"/>
    <w:rsid w:val="00BC35CF"/>
    <w:rsid w:val="00BD0040"/>
    <w:rsid w:val="00BD12B8"/>
    <w:rsid w:val="00BD393B"/>
    <w:rsid w:val="00BD5BCB"/>
    <w:rsid w:val="00BD685C"/>
    <w:rsid w:val="00BD6EFB"/>
    <w:rsid w:val="00BD7551"/>
    <w:rsid w:val="00BE0DEB"/>
    <w:rsid w:val="00BE27A7"/>
    <w:rsid w:val="00BE59AE"/>
    <w:rsid w:val="00BE66A6"/>
    <w:rsid w:val="00C00974"/>
    <w:rsid w:val="00C02902"/>
    <w:rsid w:val="00C02D95"/>
    <w:rsid w:val="00C0729B"/>
    <w:rsid w:val="00C07731"/>
    <w:rsid w:val="00C10F3C"/>
    <w:rsid w:val="00C21577"/>
    <w:rsid w:val="00C245D7"/>
    <w:rsid w:val="00C267DF"/>
    <w:rsid w:val="00C31424"/>
    <w:rsid w:val="00C31A34"/>
    <w:rsid w:val="00C42AB3"/>
    <w:rsid w:val="00C442DA"/>
    <w:rsid w:val="00C4654E"/>
    <w:rsid w:val="00C4688E"/>
    <w:rsid w:val="00C46C72"/>
    <w:rsid w:val="00C47334"/>
    <w:rsid w:val="00C4799F"/>
    <w:rsid w:val="00C51F85"/>
    <w:rsid w:val="00C57C79"/>
    <w:rsid w:val="00C60169"/>
    <w:rsid w:val="00C61CBE"/>
    <w:rsid w:val="00C62B37"/>
    <w:rsid w:val="00C70659"/>
    <w:rsid w:val="00C70BEE"/>
    <w:rsid w:val="00C81B81"/>
    <w:rsid w:val="00C82A67"/>
    <w:rsid w:val="00C82FB0"/>
    <w:rsid w:val="00C83021"/>
    <w:rsid w:val="00C839EC"/>
    <w:rsid w:val="00C8425A"/>
    <w:rsid w:val="00C844EF"/>
    <w:rsid w:val="00C84BD6"/>
    <w:rsid w:val="00C86555"/>
    <w:rsid w:val="00C878E5"/>
    <w:rsid w:val="00C90989"/>
    <w:rsid w:val="00C9297A"/>
    <w:rsid w:val="00C955BB"/>
    <w:rsid w:val="00C97DC9"/>
    <w:rsid w:val="00CA1506"/>
    <w:rsid w:val="00CA52A2"/>
    <w:rsid w:val="00CA5A9F"/>
    <w:rsid w:val="00CB15A4"/>
    <w:rsid w:val="00CB3392"/>
    <w:rsid w:val="00CB3D1B"/>
    <w:rsid w:val="00CB4270"/>
    <w:rsid w:val="00CB551C"/>
    <w:rsid w:val="00CB76D1"/>
    <w:rsid w:val="00CC1474"/>
    <w:rsid w:val="00CC33BD"/>
    <w:rsid w:val="00CC642C"/>
    <w:rsid w:val="00CD0379"/>
    <w:rsid w:val="00CD0441"/>
    <w:rsid w:val="00CD1ECA"/>
    <w:rsid w:val="00CD3E7C"/>
    <w:rsid w:val="00CD5909"/>
    <w:rsid w:val="00CD64DC"/>
    <w:rsid w:val="00CE19BA"/>
    <w:rsid w:val="00CE2FC2"/>
    <w:rsid w:val="00CE5197"/>
    <w:rsid w:val="00CE7B4D"/>
    <w:rsid w:val="00CE7EE4"/>
    <w:rsid w:val="00CF2433"/>
    <w:rsid w:val="00CF3031"/>
    <w:rsid w:val="00CF3BF1"/>
    <w:rsid w:val="00CF44C7"/>
    <w:rsid w:val="00CF7ABD"/>
    <w:rsid w:val="00D01269"/>
    <w:rsid w:val="00D04E33"/>
    <w:rsid w:val="00D05A56"/>
    <w:rsid w:val="00D10064"/>
    <w:rsid w:val="00D13278"/>
    <w:rsid w:val="00D13C1F"/>
    <w:rsid w:val="00D20B8D"/>
    <w:rsid w:val="00D23E04"/>
    <w:rsid w:val="00D2793C"/>
    <w:rsid w:val="00D34DE1"/>
    <w:rsid w:val="00D360F2"/>
    <w:rsid w:val="00D37C07"/>
    <w:rsid w:val="00D41999"/>
    <w:rsid w:val="00D41CAB"/>
    <w:rsid w:val="00D422E9"/>
    <w:rsid w:val="00D437FB"/>
    <w:rsid w:val="00D44BFC"/>
    <w:rsid w:val="00D45E28"/>
    <w:rsid w:val="00D46591"/>
    <w:rsid w:val="00D530EC"/>
    <w:rsid w:val="00D54506"/>
    <w:rsid w:val="00D60D50"/>
    <w:rsid w:val="00D60FA7"/>
    <w:rsid w:val="00D61231"/>
    <w:rsid w:val="00D616A7"/>
    <w:rsid w:val="00D63444"/>
    <w:rsid w:val="00D665B6"/>
    <w:rsid w:val="00D722F3"/>
    <w:rsid w:val="00D72AFF"/>
    <w:rsid w:val="00D72CF6"/>
    <w:rsid w:val="00D73B03"/>
    <w:rsid w:val="00D76306"/>
    <w:rsid w:val="00D76E8C"/>
    <w:rsid w:val="00D76EB4"/>
    <w:rsid w:val="00D80ED9"/>
    <w:rsid w:val="00D82429"/>
    <w:rsid w:val="00D82F63"/>
    <w:rsid w:val="00D95218"/>
    <w:rsid w:val="00D957CB"/>
    <w:rsid w:val="00D97FF8"/>
    <w:rsid w:val="00DA2A54"/>
    <w:rsid w:val="00DB05CE"/>
    <w:rsid w:val="00DB188F"/>
    <w:rsid w:val="00DB1F63"/>
    <w:rsid w:val="00DB21C5"/>
    <w:rsid w:val="00DB2D6D"/>
    <w:rsid w:val="00DC21FC"/>
    <w:rsid w:val="00DC295D"/>
    <w:rsid w:val="00DC6776"/>
    <w:rsid w:val="00DD4B82"/>
    <w:rsid w:val="00DE04C9"/>
    <w:rsid w:val="00DE09B3"/>
    <w:rsid w:val="00DE2CF3"/>
    <w:rsid w:val="00DE320B"/>
    <w:rsid w:val="00DE7CA2"/>
    <w:rsid w:val="00DF0029"/>
    <w:rsid w:val="00DF162B"/>
    <w:rsid w:val="00DF660B"/>
    <w:rsid w:val="00E04A3D"/>
    <w:rsid w:val="00E04D19"/>
    <w:rsid w:val="00E06B11"/>
    <w:rsid w:val="00E14618"/>
    <w:rsid w:val="00E2004A"/>
    <w:rsid w:val="00E20A89"/>
    <w:rsid w:val="00E24087"/>
    <w:rsid w:val="00E24E2F"/>
    <w:rsid w:val="00E258A4"/>
    <w:rsid w:val="00E27FBD"/>
    <w:rsid w:val="00E34807"/>
    <w:rsid w:val="00E359A5"/>
    <w:rsid w:val="00E43E3A"/>
    <w:rsid w:val="00E45B45"/>
    <w:rsid w:val="00E516CF"/>
    <w:rsid w:val="00E538BE"/>
    <w:rsid w:val="00E63181"/>
    <w:rsid w:val="00E63F3B"/>
    <w:rsid w:val="00E707D2"/>
    <w:rsid w:val="00E75FBC"/>
    <w:rsid w:val="00E824A6"/>
    <w:rsid w:val="00E8500E"/>
    <w:rsid w:val="00E87A3B"/>
    <w:rsid w:val="00E92CF8"/>
    <w:rsid w:val="00E96ACE"/>
    <w:rsid w:val="00EA1490"/>
    <w:rsid w:val="00EA1AB4"/>
    <w:rsid w:val="00EA2127"/>
    <w:rsid w:val="00EA31A3"/>
    <w:rsid w:val="00EA6231"/>
    <w:rsid w:val="00EB32C5"/>
    <w:rsid w:val="00EB32ED"/>
    <w:rsid w:val="00EB6371"/>
    <w:rsid w:val="00EB798A"/>
    <w:rsid w:val="00EC0A05"/>
    <w:rsid w:val="00ED2B31"/>
    <w:rsid w:val="00ED317E"/>
    <w:rsid w:val="00ED5A43"/>
    <w:rsid w:val="00ED791E"/>
    <w:rsid w:val="00EE3BC1"/>
    <w:rsid w:val="00EE5116"/>
    <w:rsid w:val="00EE60A1"/>
    <w:rsid w:val="00EE69F8"/>
    <w:rsid w:val="00EF026F"/>
    <w:rsid w:val="00EF68B4"/>
    <w:rsid w:val="00EF7F4B"/>
    <w:rsid w:val="00F00B25"/>
    <w:rsid w:val="00F022E8"/>
    <w:rsid w:val="00F0719C"/>
    <w:rsid w:val="00F07737"/>
    <w:rsid w:val="00F103D6"/>
    <w:rsid w:val="00F17E72"/>
    <w:rsid w:val="00F201EE"/>
    <w:rsid w:val="00F20806"/>
    <w:rsid w:val="00F21EB0"/>
    <w:rsid w:val="00F2201E"/>
    <w:rsid w:val="00F25502"/>
    <w:rsid w:val="00F26B62"/>
    <w:rsid w:val="00F27045"/>
    <w:rsid w:val="00F27831"/>
    <w:rsid w:val="00F31D81"/>
    <w:rsid w:val="00F3325F"/>
    <w:rsid w:val="00F33F5D"/>
    <w:rsid w:val="00F37686"/>
    <w:rsid w:val="00F3773F"/>
    <w:rsid w:val="00F419BC"/>
    <w:rsid w:val="00F446F1"/>
    <w:rsid w:val="00F45601"/>
    <w:rsid w:val="00F5080D"/>
    <w:rsid w:val="00F51AC3"/>
    <w:rsid w:val="00F51DE7"/>
    <w:rsid w:val="00F51E5C"/>
    <w:rsid w:val="00F521D7"/>
    <w:rsid w:val="00F550D5"/>
    <w:rsid w:val="00F556F0"/>
    <w:rsid w:val="00F61606"/>
    <w:rsid w:val="00F655E9"/>
    <w:rsid w:val="00F715DA"/>
    <w:rsid w:val="00F72D90"/>
    <w:rsid w:val="00F738F5"/>
    <w:rsid w:val="00F759FF"/>
    <w:rsid w:val="00F779C4"/>
    <w:rsid w:val="00F817F1"/>
    <w:rsid w:val="00F837D2"/>
    <w:rsid w:val="00F84B3E"/>
    <w:rsid w:val="00F867BC"/>
    <w:rsid w:val="00F92D60"/>
    <w:rsid w:val="00F94E5D"/>
    <w:rsid w:val="00F96FC8"/>
    <w:rsid w:val="00F975BA"/>
    <w:rsid w:val="00F97C10"/>
    <w:rsid w:val="00FA1156"/>
    <w:rsid w:val="00FA186A"/>
    <w:rsid w:val="00FA21B7"/>
    <w:rsid w:val="00FA7833"/>
    <w:rsid w:val="00FA7D34"/>
    <w:rsid w:val="00FB0317"/>
    <w:rsid w:val="00FB2D23"/>
    <w:rsid w:val="00FB3D22"/>
    <w:rsid w:val="00FB651F"/>
    <w:rsid w:val="00FB6668"/>
    <w:rsid w:val="00FC32B6"/>
    <w:rsid w:val="00FC3B6E"/>
    <w:rsid w:val="00FC71F0"/>
    <w:rsid w:val="00FD23DC"/>
    <w:rsid w:val="00FE021D"/>
    <w:rsid w:val="00FE5C11"/>
    <w:rsid w:val="00FE6CCD"/>
    <w:rsid w:val="00FF062D"/>
    <w:rsid w:val="00FF27F1"/>
    <w:rsid w:val="00FF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55"/>
  </w:style>
  <w:style w:type="paragraph" w:styleId="Footer">
    <w:name w:val="footer"/>
    <w:basedOn w:val="Normal"/>
    <w:link w:val="FooterChar"/>
    <w:uiPriority w:val="99"/>
    <w:unhideWhenUsed/>
    <w:rsid w:val="008F2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55"/>
  </w:style>
  <w:style w:type="paragraph" w:styleId="BalloonText">
    <w:name w:val="Balloon Text"/>
    <w:basedOn w:val="Normal"/>
    <w:link w:val="BalloonTextChar"/>
    <w:uiPriority w:val="99"/>
    <w:semiHidden/>
    <w:unhideWhenUsed/>
    <w:rsid w:val="008F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0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E8C8-17E2-4366-B4E6-2168CF40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</dc:creator>
  <cp:lastModifiedBy>ARZET COMPUTER</cp:lastModifiedBy>
  <cp:revision>3</cp:revision>
  <cp:lastPrinted>2024-06-28T12:25:00Z</cp:lastPrinted>
  <dcterms:created xsi:type="dcterms:W3CDTF">2024-07-02T06:15:00Z</dcterms:created>
  <dcterms:modified xsi:type="dcterms:W3CDTF">2024-07-02T06:15:00Z</dcterms:modified>
</cp:coreProperties>
</file>